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5B" w:rsidRPr="000B6F7B" w:rsidRDefault="006C100D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</w:pPr>
      <w:r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Korišć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enje prav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 xml:space="preserve"> po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jedinca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u vezi s</w:t>
      </w:r>
      <w:r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 xml:space="preserve"> ob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radom</w:t>
      </w:r>
    </w:p>
    <w:p w:rsidR="007C2C5B" w:rsidRPr="000B6F7B" w:rsidRDefault="006C100D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</w:pPr>
      <w:r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lič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a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jc w:val="center"/>
        <w:rPr>
          <w:rFonts w:ascii="CIDFont+F2" w:eastAsiaTheme="minorEastAsia" w:hAnsi="CIDFont+F2" w:cs="CIDFont+F2"/>
          <w:kern w:val="0"/>
          <w:sz w:val="30"/>
          <w:szCs w:val="30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Molimo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da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čitljivo pop</w:t>
      </w:r>
      <w:r w:rsidR="00200DF0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nite zaht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ev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i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da ga 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rosl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edite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s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edište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kompanije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li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elektron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s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kom obliku na e-adresu: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hyperlink r:id="rId12" w:history="1">
        <w:r w:rsidR="007C2C5B" w:rsidRPr="000B6F7B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val="sr-Latn-RS" w:eastAsia="ja-JP"/>
          </w:rPr>
          <w:t>info@tiki.si</w:t>
        </w:r>
      </w:hyperlink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b/>
          <w:bCs/>
          <w:kern w:val="0"/>
          <w:sz w:val="36"/>
          <w:szCs w:val="36"/>
          <w:lang w:val="sr-Latn-RS" w:eastAsia="ja-JP"/>
        </w:rPr>
      </w:pPr>
      <w:r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Podac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 xml:space="preserve">i o </w:t>
      </w:r>
      <w:r w:rsidR="006C100D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podnosioc</w:t>
      </w:r>
      <w:r w:rsidR="007C2C5B" w:rsidRPr="000B6F7B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sr-Latn-RS" w:eastAsia="ja-JP"/>
        </w:rPr>
        <w:t>u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7336"/>
      </w:tblGrid>
      <w:tr w:rsidR="007C2C5B" w:rsidRPr="000B6F7B" w:rsidTr="007C2C5B">
        <w:trPr>
          <w:trHeight w:val="637"/>
        </w:trPr>
        <w:tc>
          <w:tcPr>
            <w:tcW w:w="3114" w:type="dxa"/>
          </w:tcPr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Ime i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prezime</w:t>
            </w:r>
          </w:p>
        </w:tc>
        <w:tc>
          <w:tcPr>
            <w:tcW w:w="7336" w:type="dxa"/>
          </w:tcPr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</w:tr>
      <w:tr w:rsidR="007C2C5B" w:rsidRPr="000B6F7B" w:rsidTr="007C2C5B">
        <w:tc>
          <w:tcPr>
            <w:tcW w:w="3114" w:type="dxa"/>
          </w:tcPr>
          <w:p w:rsidR="007C2C5B" w:rsidRPr="000B6F7B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Adresa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prebivališt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a</w:t>
            </w:r>
          </w:p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  <w:tc>
          <w:tcPr>
            <w:tcW w:w="7336" w:type="dxa"/>
          </w:tcPr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</w:tr>
      <w:tr w:rsidR="007C2C5B" w:rsidRPr="000B6F7B" w:rsidTr="007C2C5B">
        <w:tc>
          <w:tcPr>
            <w:tcW w:w="3114" w:type="dxa"/>
          </w:tcPr>
          <w:p w:rsidR="007C2C5B" w:rsidRPr="000B6F7B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Drugi kontaktni podac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i</w:t>
            </w:r>
          </w:p>
          <w:p w:rsidR="007C2C5B" w:rsidRPr="000B6F7B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(prema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potrebi)</w:t>
            </w:r>
          </w:p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  <w:tc>
          <w:tcPr>
            <w:tcW w:w="7336" w:type="dxa"/>
          </w:tcPr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</w:tr>
      <w:tr w:rsidR="007C2C5B" w:rsidRPr="000B6F7B" w:rsidTr="007C2C5B">
        <w:tc>
          <w:tcPr>
            <w:tcW w:w="3114" w:type="dxa"/>
          </w:tcPr>
          <w:p w:rsidR="007C2C5B" w:rsidRPr="000B6F7B" w:rsidRDefault="006C100D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Drugi identifikacioni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 podac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i na osnovu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k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oji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h 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upravitelj obrade podataka može 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da Vas 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i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dentifi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kuje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u 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zbirkama lič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nih podat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a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k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a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 na k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oj</w:t>
            </w:r>
            <w:r w:rsidR="007C2C5B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 xml:space="preserve">e se </w:t>
            </w:r>
            <w:r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odnosi Vaš zaht</w:t>
            </w:r>
            <w:r w:rsidR="006D0143" w:rsidRPr="000B6F7B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  <w:t>ev</w:t>
            </w:r>
          </w:p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  <w:tc>
          <w:tcPr>
            <w:tcW w:w="7336" w:type="dxa"/>
          </w:tcPr>
          <w:p w:rsidR="007C2C5B" w:rsidRPr="000B6F7B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sr-Latn-RS" w:eastAsia="ja-JP"/>
              </w:rPr>
            </w:pPr>
          </w:p>
        </w:tc>
      </w:tr>
    </w:tbl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a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osnov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člana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15, 16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,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17, 18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, 20, 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21. i 23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.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podnosim zahtev za korišć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enje prava u vezi s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ob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radom</w:t>
      </w:r>
    </w:p>
    <w:p w:rsidR="007C2C5B" w:rsidRPr="000B6F7B" w:rsidRDefault="006C100D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za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sl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edeće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: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Pravo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otkrivanje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Omog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ućav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anje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uvi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d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a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u katalog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Pot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v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rd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ob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rade 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Upoznavanje s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nim poda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cima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oj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i se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obrađuju u</w:t>
      </w:r>
      <w:r w:rsidR="0086159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zbirc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15150F" w:rsidRPr="000B6F7B" w:rsidRDefault="006C100D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Spisak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korisnika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ojima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je omog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ućen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pristup mojim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nim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poda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cima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C100D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Zaht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ev za kopiju (listu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) 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oji se čuvaju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] Spisak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o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b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rada mojih 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 (U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pozor</w:t>
      </w:r>
      <w:r w:rsidR="00A374E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enje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: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spisak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ne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sadrži</w:t>
      </w:r>
      <w:r w:rsidR="00A374E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podatk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)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Informacije o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izvorima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za pri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kupljanje 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i metoda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ma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ob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rad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e</w:t>
      </w:r>
      <w:r w:rsidR="00A374E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Informacije o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svrsi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i vrsti ob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rada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Poja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šnjenje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logičk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ih postu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odl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č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ivanja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ako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se na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sistemu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primenjuje</w:t>
      </w:r>
      <w:r w:rsidR="00A374E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utomatizov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ano odlu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č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iv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anje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Pravo na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ispravk</w:t>
      </w:r>
      <w:r w:rsidR="006C100D"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u</w:t>
      </w:r>
      <w:r w:rsidR="007C2C5B"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lič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Pravo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na dopunu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Pravo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na ograničenje </w:t>
      </w:r>
      <w:r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ob</w:t>
      </w:r>
      <w:r w:rsidR="006D0143"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rade</w:t>
      </w:r>
      <w:r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k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</w:t>
      </w: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Pravo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na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brisa</w:t>
      </w:r>
      <w:r w:rsidR="006D0143"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>nje</w:t>
      </w:r>
      <w:r w:rsidRPr="000B6F7B">
        <w:rPr>
          <w:rFonts w:asciiTheme="minorHAnsi" w:eastAsiaTheme="minorEastAsia" w:hAnsiTheme="minorHAnsi" w:cs="CIDFont+F2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lič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nih podat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aka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Zahtev pod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nosim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zato što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s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 moji podac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i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vaš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oj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zbirci podataka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Nepo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t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u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ni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C100D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Neta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čni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Neažurni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C2C5B" w:rsidRPr="000B6F7B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[ ] Prikupljeni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protiv</w:t>
      </w:r>
      <w:r w:rsidR="007C2C5B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zakon</w:t>
      </w: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ito</w:t>
      </w:r>
    </w:p>
    <w:p w:rsidR="0015150F" w:rsidRPr="000B6F7B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</w:pPr>
    </w:p>
    <w:p w:rsidR="00710766" w:rsidRPr="000B6F7B" w:rsidRDefault="007C2C5B" w:rsidP="007C2C5B">
      <w:pPr>
        <w:rPr>
          <w:rFonts w:asciiTheme="minorHAnsi" w:hAnsiTheme="minorHAnsi"/>
          <w:bCs/>
          <w:iCs/>
          <w:sz w:val="24"/>
          <w:szCs w:val="24"/>
          <w:lang w:val="sr-Latn-RS"/>
        </w:rPr>
      </w:pPr>
      <w:r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 xml:space="preserve">[ ] </w:t>
      </w:r>
      <w:r w:rsidR="006C100D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Obrađeni protiv</w:t>
      </w:r>
      <w:r w:rsidR="006D0143" w:rsidRPr="000B6F7B">
        <w:rPr>
          <w:rFonts w:asciiTheme="minorHAnsi" w:eastAsiaTheme="minorEastAsia" w:hAnsiTheme="minorHAnsi" w:cs="CIDFont+F3"/>
          <w:kern w:val="0"/>
          <w:sz w:val="24"/>
          <w:szCs w:val="24"/>
          <w:lang w:val="sr-Latn-RS" w:eastAsia="ja-JP"/>
        </w:rPr>
        <w:t>zakonito</w:t>
      </w:r>
    </w:p>
    <w:p w:rsidR="00710766" w:rsidRPr="000B6F7B" w:rsidRDefault="00710766" w:rsidP="00273051">
      <w:pPr>
        <w:rPr>
          <w:rFonts w:asciiTheme="minorHAnsi" w:hAnsiTheme="minorHAnsi"/>
          <w:bCs/>
          <w:iCs/>
          <w:sz w:val="24"/>
          <w:szCs w:val="24"/>
          <w:lang w:val="sr-Latn-RS"/>
        </w:rPr>
      </w:pPr>
    </w:p>
    <w:p w:rsidR="005C68D8" w:rsidRPr="000B6F7B" w:rsidRDefault="005C68D8" w:rsidP="00273051">
      <w:pPr>
        <w:rPr>
          <w:bCs/>
          <w:iCs/>
          <w:sz w:val="28"/>
          <w:szCs w:val="28"/>
          <w:lang w:val="sr-Latn-RS"/>
        </w:rPr>
      </w:pPr>
    </w:p>
    <w:p w:rsidR="007F4447" w:rsidRPr="000B6F7B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7F4447" w:rsidRPr="000B6F7B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15150F" w:rsidRPr="000B6F7B" w:rsidRDefault="001C43F2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</w:pP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Obrazloženje, odnosno 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utemelj</w:t>
      </w: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enje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 </w:t>
      </w: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traženoga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 post</w:t>
      </w: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u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pka</w:t>
      </w:r>
    </w:p>
    <w:p w:rsidR="0015150F" w:rsidRPr="000B6F7B" w:rsidRDefault="001C43F2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</w:pP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Priloženi dokazi</w:t>
      </w:r>
    </w:p>
    <w:p w:rsidR="007F4447" w:rsidRPr="000B6F7B" w:rsidRDefault="001C43F2" w:rsidP="0015150F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Mjesto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 i</w:t>
      </w: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 datum Pot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 xml:space="preserve">pis </w:t>
      </w:r>
      <w:r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podnosi</w:t>
      </w:r>
      <w:r w:rsidR="0015150F" w:rsidRPr="000B6F7B">
        <w:rPr>
          <w:rFonts w:ascii="CIDFont+F3" w:eastAsiaTheme="minorEastAsia" w:hAnsi="CIDFont+F3" w:cs="CIDFont+F3"/>
          <w:kern w:val="0"/>
          <w:sz w:val="19"/>
          <w:szCs w:val="19"/>
          <w:lang w:val="sr-Latn-RS" w:eastAsia="ja-JP"/>
        </w:rPr>
        <w:t>telja</w:t>
      </w:r>
    </w:p>
    <w:p w:rsidR="007F4447" w:rsidRPr="000B6F7B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sr-Latn-RS"/>
        </w:rPr>
      </w:pPr>
    </w:p>
    <w:p w:rsidR="00E76A97" w:rsidRPr="000B6F7B" w:rsidRDefault="00E76A97" w:rsidP="00273051">
      <w:pPr>
        <w:tabs>
          <w:tab w:val="left" w:pos="6787"/>
        </w:tabs>
        <w:rPr>
          <w:sz w:val="28"/>
          <w:szCs w:val="28"/>
          <w:lang w:val="sr-Latn-RS"/>
        </w:rPr>
      </w:pPr>
    </w:p>
    <w:sectPr w:rsidR="00E76A97" w:rsidRPr="000B6F7B" w:rsidSect="0027305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20" w:right="720" w:bottom="2552" w:left="720" w:header="567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FD" w:rsidRDefault="00C946FD" w:rsidP="0006507C">
      <w:pPr>
        <w:spacing w:line="240" w:lineRule="auto"/>
      </w:pPr>
      <w:r>
        <w:separator/>
      </w:r>
    </w:p>
  </w:endnote>
  <w:endnote w:type="continuationSeparator" w:id="0">
    <w:p w:rsidR="00C946FD" w:rsidRDefault="00C946FD" w:rsidP="0006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199366"/>
      <w:docPartObj>
        <w:docPartGallery w:val="Page Numbers (Bottom of Page)"/>
        <w:docPartUnique/>
      </w:docPartObj>
    </w:sdtPr>
    <w:sdtEndPr/>
    <w:sdtContent>
      <w:sdt>
        <w:sdtPr>
          <w:id w:val="1469402723"/>
          <w:docPartObj>
            <w:docPartGallery w:val="Page Numbers (Top of Page)"/>
            <w:docPartUnique/>
          </w:docPartObj>
        </w:sdtPr>
        <w:sdtEndPr/>
        <w:sdtContent>
          <w:p w:rsidR="006D0143" w:rsidRDefault="006D0143" w:rsidP="00273051">
            <w:pPr>
              <w:pStyle w:val="Noga"/>
              <w:jc w:val="center"/>
            </w:pPr>
            <w:r>
              <w:t>------------------------------------------------------------------------------------------------------------------------------------------------------------</w:t>
            </w:r>
          </w:p>
          <w:p w:rsidR="006D0143" w:rsidRPr="00AC6B07" w:rsidRDefault="007D5FE8" w:rsidP="00273051">
            <w:pPr>
              <w:pStyle w:val="Noga"/>
              <w:jc w:val="center"/>
              <w:rPr>
                <w:sz w:val="14"/>
                <w:szCs w:val="14"/>
              </w:rPr>
            </w:pPr>
            <w:r w:rsidRPr="00AC6B07">
              <w:rPr>
                <w:sz w:val="14"/>
                <w:szCs w:val="14"/>
              </w:rPr>
              <w:fldChar w:fldCharType="begin"/>
            </w:r>
            <w:r w:rsidR="006D0143" w:rsidRPr="00AC6B07">
              <w:rPr>
                <w:sz w:val="14"/>
                <w:szCs w:val="14"/>
              </w:rPr>
              <w:instrText>PAGE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="000B6F7B">
              <w:rPr>
                <w:noProof/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  <w:r w:rsidR="006D0143" w:rsidRPr="00AC6B07">
              <w:rPr>
                <w:sz w:val="14"/>
                <w:szCs w:val="14"/>
              </w:rPr>
              <w:t xml:space="preserve"> </w:t>
            </w:r>
            <w:r w:rsidR="006D0143">
              <w:rPr>
                <w:sz w:val="14"/>
                <w:szCs w:val="14"/>
              </w:rPr>
              <w:t>/</w:t>
            </w:r>
            <w:r w:rsidR="006D0143" w:rsidRPr="00AC6B07">
              <w:rPr>
                <w:sz w:val="14"/>
                <w:szCs w:val="14"/>
              </w:rPr>
              <w:t xml:space="preserve"> </w:t>
            </w:r>
            <w:r w:rsidRPr="00AC6B07">
              <w:rPr>
                <w:sz w:val="14"/>
                <w:szCs w:val="14"/>
              </w:rPr>
              <w:fldChar w:fldCharType="begin"/>
            </w:r>
            <w:r w:rsidR="006D0143" w:rsidRPr="00AC6B07">
              <w:rPr>
                <w:sz w:val="14"/>
                <w:szCs w:val="14"/>
              </w:rPr>
              <w:instrText>NUMPAGES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="000B6F7B">
              <w:rPr>
                <w:noProof/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</w:p>
          <w:p w:rsidR="006D0143" w:rsidRPr="00AC6B07" w:rsidRDefault="00C946FD" w:rsidP="00273051">
            <w:pPr>
              <w:pStyle w:val="Noga"/>
              <w:jc w:val="center"/>
            </w:pPr>
          </w:p>
        </w:sdtContent>
      </w:sdt>
    </w:sdtContent>
  </w:sdt>
  <w:tbl>
    <w:tblPr>
      <w:tblStyle w:val="Navadnatabela41"/>
      <w:tblW w:w="0" w:type="auto"/>
      <w:tblLook w:val="04A0" w:firstRow="1" w:lastRow="0" w:firstColumn="1" w:lastColumn="0" w:noHBand="0" w:noVBand="1"/>
    </w:tblPr>
    <w:tblGrid>
      <w:gridCol w:w="2090"/>
      <w:gridCol w:w="2090"/>
      <w:gridCol w:w="2090"/>
      <w:gridCol w:w="2090"/>
      <w:gridCol w:w="2090"/>
    </w:tblGrid>
    <w:tr w:rsidR="006D0143" w:rsidRPr="00AC6B07" w:rsidTr="006D014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90" w:type="dxa"/>
        </w:tcPr>
        <w:p w:rsidR="006D0143" w:rsidRPr="00D56C23" w:rsidRDefault="006D0143" w:rsidP="00273051">
          <w:pPr>
            <w:pStyle w:val="glava0"/>
          </w:pPr>
        </w:p>
      </w:tc>
      <w:tc>
        <w:tcPr>
          <w:tcW w:w="2090" w:type="dxa"/>
        </w:tcPr>
        <w:p w:rsidR="006D0143" w:rsidRPr="003F2E19" w:rsidRDefault="006D0143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6D0143" w:rsidRPr="00FD0DC2" w:rsidRDefault="006D0143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6D0143" w:rsidRPr="00AC6B07" w:rsidRDefault="006D0143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</w:p>
      </w:tc>
      <w:tc>
        <w:tcPr>
          <w:tcW w:w="2090" w:type="dxa"/>
        </w:tcPr>
        <w:p w:rsidR="006D0143" w:rsidRPr="00FD0DC2" w:rsidRDefault="006D0143" w:rsidP="00273051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</w:rPr>
          </w:pPr>
          <w:r w:rsidRPr="00FD0DC2">
            <w:rPr>
              <w:b w:val="0"/>
              <w:bCs w:val="0"/>
              <w:sz w:val="14"/>
              <w:szCs w:val="14"/>
            </w:rPr>
            <w:t>www.tiki.si</w:t>
          </w:r>
        </w:p>
        <w:p w:rsidR="006D0143" w:rsidRPr="00AC6B07" w:rsidRDefault="006D0143" w:rsidP="0027305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AC6B07">
            <w:rPr>
              <w:noProof/>
            </w:rPr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0143" w:rsidRPr="00273051" w:rsidRDefault="006D0143" w:rsidP="002730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hr-HR"/>
      </w:rPr>
      <w:id w:val="1030217655"/>
      <w:docPartObj>
        <w:docPartGallery w:val="Page Numbers (Bottom of Page)"/>
        <w:docPartUnique/>
      </w:docPartObj>
    </w:sdtPr>
    <w:sdtEndPr/>
    <w:sdtContent>
      <w:sdt>
        <w:sdtPr>
          <w:rPr>
            <w:lang w:val="hr-HR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0143" w:rsidRPr="006D0143" w:rsidRDefault="006D0143">
            <w:pPr>
              <w:pStyle w:val="Noga"/>
              <w:jc w:val="center"/>
              <w:rPr>
                <w:lang w:val="hr-HR"/>
              </w:rPr>
            </w:pPr>
            <w:r w:rsidRPr="006D0143">
              <w:rPr>
                <w:lang w:val="hr-HR"/>
              </w:rPr>
              <w:t>------------------------------------------------------------------------------------------------------------------------------------------------------------</w:t>
            </w:r>
          </w:p>
          <w:p w:rsidR="006D0143" w:rsidRPr="006D0143" w:rsidRDefault="007D5FE8">
            <w:pPr>
              <w:pStyle w:val="Noga"/>
              <w:jc w:val="center"/>
              <w:rPr>
                <w:sz w:val="14"/>
                <w:szCs w:val="14"/>
                <w:lang w:val="hr-HR"/>
              </w:rPr>
            </w:pPr>
            <w:r w:rsidRPr="006D0143">
              <w:rPr>
                <w:sz w:val="14"/>
                <w:szCs w:val="14"/>
                <w:lang w:val="hr-HR"/>
              </w:rPr>
              <w:fldChar w:fldCharType="begin"/>
            </w:r>
            <w:r w:rsidR="006D0143" w:rsidRPr="006D0143">
              <w:rPr>
                <w:sz w:val="14"/>
                <w:szCs w:val="14"/>
                <w:lang w:val="hr-HR"/>
              </w:rPr>
              <w:instrText>PAGE</w:instrText>
            </w:r>
            <w:r w:rsidRPr="006D0143">
              <w:rPr>
                <w:sz w:val="14"/>
                <w:szCs w:val="14"/>
                <w:lang w:val="hr-HR"/>
              </w:rPr>
              <w:fldChar w:fldCharType="separate"/>
            </w:r>
            <w:r w:rsidR="000B6F7B">
              <w:rPr>
                <w:noProof/>
                <w:sz w:val="14"/>
                <w:szCs w:val="14"/>
                <w:lang w:val="hr-HR"/>
              </w:rPr>
              <w:t>1</w:t>
            </w:r>
            <w:r w:rsidRPr="006D0143">
              <w:rPr>
                <w:sz w:val="14"/>
                <w:szCs w:val="14"/>
                <w:lang w:val="hr-HR"/>
              </w:rPr>
              <w:fldChar w:fldCharType="end"/>
            </w:r>
            <w:r w:rsidR="006D0143" w:rsidRPr="006D0143">
              <w:rPr>
                <w:sz w:val="14"/>
                <w:szCs w:val="14"/>
                <w:lang w:val="hr-HR"/>
              </w:rPr>
              <w:t xml:space="preserve"> / </w:t>
            </w:r>
            <w:r w:rsidRPr="006D0143">
              <w:rPr>
                <w:sz w:val="14"/>
                <w:szCs w:val="14"/>
                <w:lang w:val="hr-HR"/>
              </w:rPr>
              <w:fldChar w:fldCharType="begin"/>
            </w:r>
            <w:r w:rsidR="006D0143" w:rsidRPr="006D0143">
              <w:rPr>
                <w:sz w:val="14"/>
                <w:szCs w:val="14"/>
                <w:lang w:val="hr-HR"/>
              </w:rPr>
              <w:instrText>NUMPAGES</w:instrText>
            </w:r>
            <w:r w:rsidRPr="006D0143">
              <w:rPr>
                <w:sz w:val="14"/>
                <w:szCs w:val="14"/>
                <w:lang w:val="hr-HR"/>
              </w:rPr>
              <w:fldChar w:fldCharType="separate"/>
            </w:r>
            <w:r w:rsidR="000B6F7B">
              <w:rPr>
                <w:noProof/>
                <w:sz w:val="14"/>
                <w:szCs w:val="14"/>
                <w:lang w:val="hr-HR"/>
              </w:rPr>
              <w:t>2</w:t>
            </w:r>
            <w:r w:rsidRPr="006D0143">
              <w:rPr>
                <w:sz w:val="14"/>
                <w:szCs w:val="14"/>
                <w:lang w:val="hr-HR"/>
              </w:rPr>
              <w:fldChar w:fldCharType="end"/>
            </w:r>
          </w:p>
          <w:p w:rsidR="006D0143" w:rsidRPr="006D0143" w:rsidRDefault="00C946FD">
            <w:pPr>
              <w:pStyle w:val="Noga"/>
              <w:jc w:val="center"/>
              <w:rPr>
                <w:lang w:val="hr-HR"/>
              </w:rPr>
            </w:pPr>
          </w:p>
        </w:sdtContent>
      </w:sdt>
    </w:sdtContent>
  </w:sdt>
  <w:tbl>
    <w:tblPr>
      <w:tblStyle w:val="Navadnatabela41"/>
      <w:tblW w:w="10450" w:type="dxa"/>
      <w:tblLook w:val="04A0" w:firstRow="1" w:lastRow="0" w:firstColumn="1" w:lastColumn="0" w:noHBand="0" w:noVBand="1"/>
    </w:tblPr>
    <w:tblGrid>
      <w:gridCol w:w="2090"/>
      <w:gridCol w:w="2090"/>
      <w:gridCol w:w="2090"/>
      <w:gridCol w:w="2090"/>
      <w:gridCol w:w="2090"/>
    </w:tblGrid>
    <w:tr w:rsidR="006D0143" w:rsidRPr="006D0143" w:rsidTr="00657E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90" w:type="dxa"/>
        </w:tcPr>
        <w:p w:rsidR="006D0143" w:rsidRPr="006D0143" w:rsidRDefault="006D0143" w:rsidP="00657E0E">
          <w:pPr>
            <w:pStyle w:val="glava0"/>
            <w:rPr>
              <w:lang w:val="hr-HR"/>
            </w:rPr>
          </w:pPr>
          <w:r w:rsidRPr="006D0143">
            <w:rPr>
              <w:lang w:val="hr-HR"/>
            </w:rPr>
            <w:t>Sud upisa</w:t>
          </w:r>
        </w:p>
        <w:p w:rsidR="006D0143" w:rsidRPr="006D0143" w:rsidRDefault="006D0143" w:rsidP="006D0143">
          <w:pPr>
            <w:pStyle w:val="glava0"/>
            <w:rPr>
              <w:lang w:val="hr-HR"/>
            </w:rPr>
          </w:pPr>
          <w:r w:rsidRPr="006D0143">
            <w:rPr>
              <w:lang w:val="hr-HR" w:eastAsia="en-US"/>
            </w:rPr>
            <w:t>Okružni sud Celje</w:t>
          </w:r>
        </w:p>
      </w:tc>
      <w:tc>
        <w:tcPr>
          <w:tcW w:w="2090" w:type="dxa"/>
        </w:tcPr>
        <w:p w:rsidR="006D0143" w:rsidRPr="006D0143" w:rsidRDefault="006D0143" w:rsidP="00657E0E">
          <w:pPr>
            <w:pStyle w:val="glava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hr-HR"/>
            </w:rPr>
          </w:pPr>
          <w:r w:rsidRPr="006D0143">
            <w:rPr>
              <w:lang w:val="hr-HR"/>
            </w:rPr>
            <w:t>Osnovni kapital</w:t>
          </w:r>
        </w:p>
        <w:p w:rsidR="006D0143" w:rsidRPr="006D0143" w:rsidRDefault="006D0143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  <w:lang w:val="hr-HR"/>
            </w:rPr>
          </w:pPr>
          <w:proofErr w:type="spellStart"/>
          <w:r w:rsidRPr="006D0143">
            <w:rPr>
              <w:b w:val="0"/>
              <w:bCs w:val="0"/>
              <w:sz w:val="14"/>
              <w:szCs w:val="14"/>
              <w:lang w:val="hr-HR"/>
            </w:rPr>
            <w:t>EUR</w:t>
          </w:r>
          <w:proofErr w:type="spellEnd"/>
          <w:r w:rsidRPr="006D0143">
            <w:rPr>
              <w:b w:val="0"/>
              <w:bCs w:val="0"/>
              <w:sz w:val="14"/>
              <w:szCs w:val="14"/>
              <w:lang w:val="hr-HR"/>
            </w:rPr>
            <w:t xml:space="preserve"> 7.500</w:t>
          </w:r>
        </w:p>
      </w:tc>
      <w:tc>
        <w:tcPr>
          <w:tcW w:w="2090" w:type="dxa"/>
        </w:tcPr>
        <w:p w:rsidR="006D0143" w:rsidRPr="006D0143" w:rsidRDefault="006C100D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  <w:lang w:val="hr-HR"/>
            </w:rPr>
          </w:pPr>
          <w:r>
            <w:rPr>
              <w:b w:val="0"/>
              <w:bCs w:val="0"/>
              <w:sz w:val="14"/>
              <w:szCs w:val="14"/>
              <w:lang w:val="hr-HR"/>
            </w:rPr>
            <w:t>Poresk</w:t>
          </w:r>
          <w:r w:rsidR="006D0143" w:rsidRPr="006D0143">
            <w:rPr>
              <w:b w:val="0"/>
              <w:bCs w:val="0"/>
              <w:sz w:val="14"/>
              <w:szCs w:val="14"/>
              <w:lang w:val="hr-HR"/>
            </w:rPr>
            <w:t>i broj 71312234</w:t>
          </w:r>
        </w:p>
        <w:p w:rsidR="006D0143" w:rsidRPr="006D0143" w:rsidRDefault="006D0143" w:rsidP="006D0143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Matični broj 8203687000</w:t>
          </w:r>
        </w:p>
      </w:tc>
      <w:tc>
        <w:tcPr>
          <w:tcW w:w="2090" w:type="dxa"/>
        </w:tcPr>
        <w:p w:rsidR="006D0143" w:rsidRPr="006D0143" w:rsidRDefault="006D0143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  <w:lang w:val="hr-HR"/>
            </w:rPr>
          </w:pPr>
        </w:p>
      </w:tc>
      <w:tc>
        <w:tcPr>
          <w:tcW w:w="2090" w:type="dxa"/>
        </w:tcPr>
        <w:p w:rsidR="006D0143" w:rsidRPr="006D0143" w:rsidRDefault="006D0143" w:rsidP="00657E0E">
          <w:pPr>
            <w:pStyle w:val="Nog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www.tiki.si</w:t>
          </w:r>
        </w:p>
        <w:p w:rsidR="006D0143" w:rsidRPr="006D0143" w:rsidRDefault="006D0143" w:rsidP="00657E0E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hr-HR"/>
            </w:rPr>
          </w:pPr>
          <w:r w:rsidRPr="006D0143">
            <w:rPr>
              <w:noProof/>
            </w:rPr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7" name="Slika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0143" w:rsidRPr="006D0143" w:rsidRDefault="006D0143" w:rsidP="00B51971">
    <w:pPr>
      <w:pStyle w:val="Noga"/>
      <w:rPr>
        <w:sz w:val="14"/>
        <w:szCs w:val="14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FD" w:rsidRDefault="00C946FD" w:rsidP="0006507C">
      <w:pPr>
        <w:spacing w:line="240" w:lineRule="auto"/>
      </w:pPr>
      <w:r>
        <w:separator/>
      </w:r>
    </w:p>
  </w:footnote>
  <w:footnote w:type="continuationSeparator" w:id="0">
    <w:p w:rsidR="00C946FD" w:rsidRDefault="00C946FD" w:rsidP="0006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43" w:rsidRDefault="006D0143">
    <w:pPr>
      <w:pStyle w:val="Glava"/>
    </w:pPr>
    <w:r>
      <w:rPr>
        <w:noProof/>
      </w:rPr>
      <w:drawing>
        <wp:inline distT="0" distB="0" distL="0" distR="0">
          <wp:extent cx="742950" cy="450413"/>
          <wp:effectExtent l="0" t="0" r="0" b="6985"/>
          <wp:docPr id="64" name="Slika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15" cy="46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43" w:rsidRDefault="006D0143">
    <w:pPr>
      <w:pStyle w:val="Glava"/>
    </w:pPr>
    <w:r>
      <w:rPr>
        <w:noProof/>
      </w:rPr>
      <w:drawing>
        <wp:inline distT="0" distB="0" distL="0" distR="0">
          <wp:extent cx="1167285" cy="707666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402" cy="72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143" w:rsidRPr="00C3266F" w:rsidRDefault="006D0143">
    <w:pPr>
      <w:pStyle w:val="Glava"/>
      <w:rPr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1"/>
      <w:gridCol w:w="270"/>
    </w:tblGrid>
    <w:tr w:rsidR="006D0143" w:rsidRPr="007D183A" w:rsidTr="0006507C">
      <w:trPr>
        <w:trHeight w:val="550"/>
      </w:trPr>
      <w:tc>
        <w:tcPr>
          <w:tcW w:w="1871" w:type="dxa"/>
          <w:tcBorders>
            <w:top w:val="single" w:sz="8" w:space="0" w:color="auto"/>
          </w:tcBorders>
        </w:tcPr>
        <w:p w:rsidR="006D0143" w:rsidRPr="000E1FBF" w:rsidRDefault="006D0143" w:rsidP="00776878">
          <w:pPr>
            <w:pStyle w:val="glava0"/>
            <w:rPr>
              <w:sz w:val="18"/>
              <w:szCs w:val="18"/>
              <w:lang w:val="sl-SI"/>
            </w:rPr>
          </w:pPr>
          <w:bookmarkStart w:id="1" w:name="_Hlk34135520"/>
          <w:bookmarkStart w:id="2" w:name="_Hlk34133802"/>
          <w:r w:rsidRPr="000E1FBF">
            <w:rPr>
              <w:sz w:val="18"/>
              <w:szCs w:val="18"/>
              <w:lang w:val="sl-SI"/>
            </w:rPr>
            <w:t>T</w:t>
          </w:r>
          <w:r>
            <w:rPr>
              <w:sz w:val="18"/>
              <w:szCs w:val="18"/>
              <w:lang w:val="sl-SI"/>
            </w:rPr>
            <w:t xml:space="preserve">IKI </w:t>
          </w:r>
          <w:proofErr w:type="spellStart"/>
          <w:r>
            <w:rPr>
              <w:sz w:val="18"/>
              <w:szCs w:val="18"/>
              <w:lang w:val="sl-SI"/>
            </w:rPr>
            <w:t>HVAC</w:t>
          </w:r>
          <w:proofErr w:type="spellEnd"/>
          <w:r>
            <w:rPr>
              <w:sz w:val="18"/>
              <w:szCs w:val="18"/>
              <w:lang w:val="sl-SI"/>
            </w:rPr>
            <w:t xml:space="preserve">, </w:t>
          </w:r>
          <w:proofErr w:type="spellStart"/>
          <w:r>
            <w:rPr>
              <w:sz w:val="18"/>
              <w:szCs w:val="18"/>
              <w:lang w:val="sl-SI"/>
            </w:rPr>
            <w:t>d.o.o</w:t>
          </w:r>
          <w:proofErr w:type="spellEnd"/>
          <w:r>
            <w:rPr>
              <w:sz w:val="18"/>
              <w:szCs w:val="18"/>
              <w:lang w:val="sl-SI"/>
            </w:rPr>
            <w:t>.</w:t>
          </w:r>
        </w:p>
        <w:p w:rsidR="006D0143" w:rsidRDefault="006D0143" w:rsidP="00776878">
          <w:pPr>
            <w:pStyle w:val="glava0"/>
            <w:rPr>
              <w:b w:val="0"/>
              <w:sz w:val="18"/>
              <w:szCs w:val="18"/>
            </w:rPr>
          </w:pPr>
          <w:proofErr w:type="spellStart"/>
          <w:r>
            <w:rPr>
              <w:b w:val="0"/>
              <w:sz w:val="18"/>
              <w:szCs w:val="18"/>
            </w:rPr>
            <w:t>Partizanska</w:t>
          </w:r>
          <w:proofErr w:type="spellEnd"/>
          <w:r>
            <w:rPr>
              <w:b w:val="0"/>
              <w:sz w:val="18"/>
              <w:szCs w:val="18"/>
            </w:rPr>
            <w:t xml:space="preserve"> </w:t>
          </w:r>
          <w:proofErr w:type="spellStart"/>
          <w:r>
            <w:rPr>
              <w:b w:val="0"/>
              <w:sz w:val="18"/>
              <w:szCs w:val="18"/>
            </w:rPr>
            <w:t>cesta</w:t>
          </w:r>
          <w:proofErr w:type="spellEnd"/>
          <w:r>
            <w:rPr>
              <w:b w:val="0"/>
              <w:sz w:val="18"/>
              <w:szCs w:val="18"/>
            </w:rPr>
            <w:t xml:space="preserve"> 12</w:t>
          </w:r>
        </w:p>
        <w:p w:rsidR="006D0143" w:rsidRDefault="006D0143" w:rsidP="00776878">
          <w:pPr>
            <w:pStyle w:val="glava0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 xml:space="preserve">3320 Velenje </w:t>
          </w:r>
        </w:p>
        <w:p w:rsidR="006D0143" w:rsidRPr="007D183A" w:rsidRDefault="006D0143" w:rsidP="00776878">
          <w:pPr>
            <w:pStyle w:val="glava0"/>
          </w:pPr>
          <w:proofErr w:type="spellStart"/>
          <w:r>
            <w:rPr>
              <w:b w:val="0"/>
              <w:sz w:val="18"/>
              <w:szCs w:val="18"/>
            </w:rPr>
            <w:t>SLOVENIJA</w:t>
          </w:r>
          <w:proofErr w:type="spellEnd"/>
        </w:p>
      </w:tc>
      <w:tc>
        <w:tcPr>
          <w:tcW w:w="270" w:type="dxa"/>
        </w:tcPr>
        <w:p w:rsidR="006D0143" w:rsidRPr="007D183A" w:rsidRDefault="006D0143" w:rsidP="0006507C">
          <w:pPr>
            <w:pStyle w:val="glava0"/>
          </w:pPr>
        </w:p>
      </w:tc>
    </w:tr>
    <w:bookmarkEnd w:id="1"/>
    <w:tr w:rsidR="006D0143" w:rsidRPr="007D183A" w:rsidTr="0006507C">
      <w:trPr>
        <w:trHeight w:val="550"/>
      </w:trPr>
      <w:tc>
        <w:tcPr>
          <w:tcW w:w="1871" w:type="dxa"/>
        </w:tcPr>
        <w:p w:rsidR="006D0143" w:rsidRPr="007D183A" w:rsidRDefault="006D0143" w:rsidP="0006507C">
          <w:pPr>
            <w:pStyle w:val="glava0"/>
          </w:pPr>
        </w:p>
      </w:tc>
      <w:tc>
        <w:tcPr>
          <w:tcW w:w="270" w:type="dxa"/>
        </w:tcPr>
        <w:p w:rsidR="006D0143" w:rsidRPr="007D183A" w:rsidRDefault="006D0143" w:rsidP="0006507C">
          <w:pPr>
            <w:pStyle w:val="glava0"/>
          </w:pPr>
        </w:p>
      </w:tc>
    </w:tr>
    <w:bookmarkEnd w:id="2"/>
  </w:tbl>
  <w:p w:rsidR="006D0143" w:rsidRDefault="006D0143">
    <w:pPr>
      <w:pStyle w:val="Glava"/>
    </w:pPr>
  </w:p>
  <w:p w:rsidR="006D0143" w:rsidRDefault="006D014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1AA"/>
    <w:multiLevelType w:val="hybridMultilevel"/>
    <w:tmpl w:val="763C44D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855"/>
    <w:multiLevelType w:val="hybridMultilevel"/>
    <w:tmpl w:val="8B023204"/>
    <w:lvl w:ilvl="0" w:tplc="11C06C50">
      <w:start w:val="1"/>
      <w:numFmt w:val="lowerRoman"/>
      <w:lvlText w:val="(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187B"/>
    <w:multiLevelType w:val="hybridMultilevel"/>
    <w:tmpl w:val="9A9014D2"/>
    <w:lvl w:ilvl="0" w:tplc="C02CC8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F"/>
    <w:rsid w:val="00022C56"/>
    <w:rsid w:val="00041BB1"/>
    <w:rsid w:val="00051BE4"/>
    <w:rsid w:val="00062E7A"/>
    <w:rsid w:val="0006507C"/>
    <w:rsid w:val="000B6F7B"/>
    <w:rsid w:val="000C3111"/>
    <w:rsid w:val="000E1FBF"/>
    <w:rsid w:val="000E45E5"/>
    <w:rsid w:val="000F2552"/>
    <w:rsid w:val="001461EC"/>
    <w:rsid w:val="0015150F"/>
    <w:rsid w:val="001807AF"/>
    <w:rsid w:val="00184354"/>
    <w:rsid w:val="001A6949"/>
    <w:rsid w:val="001C43F2"/>
    <w:rsid w:val="001C755A"/>
    <w:rsid w:val="001D6F11"/>
    <w:rsid w:val="001E6CAC"/>
    <w:rsid w:val="00200DF0"/>
    <w:rsid w:val="0020173A"/>
    <w:rsid w:val="0021359E"/>
    <w:rsid w:val="0023675F"/>
    <w:rsid w:val="0023676C"/>
    <w:rsid w:val="00240242"/>
    <w:rsid w:val="00250145"/>
    <w:rsid w:val="002570A5"/>
    <w:rsid w:val="00257B6B"/>
    <w:rsid w:val="00267288"/>
    <w:rsid w:val="00273051"/>
    <w:rsid w:val="002C570D"/>
    <w:rsid w:val="002D6AA6"/>
    <w:rsid w:val="002F65B6"/>
    <w:rsid w:val="00301AC8"/>
    <w:rsid w:val="0034232F"/>
    <w:rsid w:val="003828F5"/>
    <w:rsid w:val="003B7B4B"/>
    <w:rsid w:val="003F0D1D"/>
    <w:rsid w:val="003F2E19"/>
    <w:rsid w:val="00410B2A"/>
    <w:rsid w:val="00412769"/>
    <w:rsid w:val="004127EC"/>
    <w:rsid w:val="00415FBD"/>
    <w:rsid w:val="004D4D4C"/>
    <w:rsid w:val="004E5F08"/>
    <w:rsid w:val="004E6CBA"/>
    <w:rsid w:val="005247B9"/>
    <w:rsid w:val="00574C2D"/>
    <w:rsid w:val="005801BE"/>
    <w:rsid w:val="00593214"/>
    <w:rsid w:val="00596316"/>
    <w:rsid w:val="005C19DB"/>
    <w:rsid w:val="005C68D8"/>
    <w:rsid w:val="00604344"/>
    <w:rsid w:val="0061228A"/>
    <w:rsid w:val="00643664"/>
    <w:rsid w:val="00657E0E"/>
    <w:rsid w:val="006C100D"/>
    <w:rsid w:val="006C6B77"/>
    <w:rsid w:val="006D0143"/>
    <w:rsid w:val="006E39E4"/>
    <w:rsid w:val="00710766"/>
    <w:rsid w:val="00722517"/>
    <w:rsid w:val="007315A1"/>
    <w:rsid w:val="00750F01"/>
    <w:rsid w:val="007676E2"/>
    <w:rsid w:val="00776878"/>
    <w:rsid w:val="00777C24"/>
    <w:rsid w:val="007A3301"/>
    <w:rsid w:val="007A42C0"/>
    <w:rsid w:val="007C1FAC"/>
    <w:rsid w:val="007C2C5B"/>
    <w:rsid w:val="007D5FE8"/>
    <w:rsid w:val="007F4447"/>
    <w:rsid w:val="00807AEE"/>
    <w:rsid w:val="008266C4"/>
    <w:rsid w:val="008415C2"/>
    <w:rsid w:val="00841658"/>
    <w:rsid w:val="00842B06"/>
    <w:rsid w:val="00845CFE"/>
    <w:rsid w:val="00847450"/>
    <w:rsid w:val="0086159B"/>
    <w:rsid w:val="0089159E"/>
    <w:rsid w:val="008C1EBB"/>
    <w:rsid w:val="008C78FC"/>
    <w:rsid w:val="008D632B"/>
    <w:rsid w:val="008E3FBE"/>
    <w:rsid w:val="009443B6"/>
    <w:rsid w:val="00945713"/>
    <w:rsid w:val="009A351F"/>
    <w:rsid w:val="009C1BFC"/>
    <w:rsid w:val="00A03C4E"/>
    <w:rsid w:val="00A247A1"/>
    <w:rsid w:val="00A260F8"/>
    <w:rsid w:val="00A374ED"/>
    <w:rsid w:val="00A42D88"/>
    <w:rsid w:val="00A4472B"/>
    <w:rsid w:val="00A756D9"/>
    <w:rsid w:val="00AA5C43"/>
    <w:rsid w:val="00AA63C0"/>
    <w:rsid w:val="00AA796D"/>
    <w:rsid w:val="00AC3A1E"/>
    <w:rsid w:val="00AC6B07"/>
    <w:rsid w:val="00AC6CB7"/>
    <w:rsid w:val="00AF46E8"/>
    <w:rsid w:val="00B05BC2"/>
    <w:rsid w:val="00B21C4B"/>
    <w:rsid w:val="00B273B0"/>
    <w:rsid w:val="00B51971"/>
    <w:rsid w:val="00B63CFC"/>
    <w:rsid w:val="00B77F65"/>
    <w:rsid w:val="00B8123E"/>
    <w:rsid w:val="00B84496"/>
    <w:rsid w:val="00B96699"/>
    <w:rsid w:val="00C11C01"/>
    <w:rsid w:val="00C3266F"/>
    <w:rsid w:val="00C44EA3"/>
    <w:rsid w:val="00C65069"/>
    <w:rsid w:val="00C946FD"/>
    <w:rsid w:val="00CA2A0C"/>
    <w:rsid w:val="00CC26C8"/>
    <w:rsid w:val="00CE72C9"/>
    <w:rsid w:val="00D04605"/>
    <w:rsid w:val="00D105C6"/>
    <w:rsid w:val="00D35ACF"/>
    <w:rsid w:val="00D56C23"/>
    <w:rsid w:val="00D87046"/>
    <w:rsid w:val="00D90AED"/>
    <w:rsid w:val="00D91D61"/>
    <w:rsid w:val="00DA7BDB"/>
    <w:rsid w:val="00DC0818"/>
    <w:rsid w:val="00DC2DB4"/>
    <w:rsid w:val="00DD7DFB"/>
    <w:rsid w:val="00E76A97"/>
    <w:rsid w:val="00EA6788"/>
    <w:rsid w:val="00EB0580"/>
    <w:rsid w:val="00EC79B6"/>
    <w:rsid w:val="00EE2135"/>
    <w:rsid w:val="00EE7080"/>
    <w:rsid w:val="00F25010"/>
    <w:rsid w:val="00F47933"/>
    <w:rsid w:val="00F47957"/>
    <w:rsid w:val="00F608AF"/>
    <w:rsid w:val="00F710B4"/>
    <w:rsid w:val="00FA7455"/>
    <w:rsid w:val="00FC27D8"/>
    <w:rsid w:val="00FD0DC2"/>
    <w:rsid w:val="00FD33BE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31B8CD1-9623-4E5E-8825-0D3147B8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1BFC"/>
    <w:pPr>
      <w:spacing w:line="270" w:lineRule="atLeast"/>
    </w:pPr>
    <w:rPr>
      <w:rFonts w:ascii="Arial" w:eastAsia="Times New Roman" w:hAnsi="Arial"/>
      <w:kern w:val="16"/>
      <w:lang w:val="sl-SI" w:eastAsia="sl-SI"/>
    </w:rPr>
  </w:style>
  <w:style w:type="paragraph" w:styleId="Naslov1">
    <w:name w:val="heading 1"/>
    <w:aliases w:val="Zadeva"/>
    <w:basedOn w:val="Navaden"/>
    <w:next w:val="Navaden"/>
    <w:autoRedefine/>
    <w:qFormat/>
    <w:rsid w:val="000F2552"/>
    <w:pPr>
      <w:framePr w:hSpace="181" w:wrap="around" w:vAnchor="page" w:hAnchor="text" w:y="3970"/>
      <w:suppressOverlap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756EA4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507C"/>
    <w:rPr>
      <w:rFonts w:ascii="Arial" w:eastAsia="Times New Roman" w:hAnsi="Arial"/>
      <w:kern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507C"/>
    <w:rPr>
      <w:rFonts w:ascii="Arial" w:eastAsia="Times New Roman" w:hAnsi="Arial"/>
      <w:kern w:val="16"/>
      <w:lang w:val="sl-SI" w:eastAsia="sl-SI"/>
    </w:rPr>
  </w:style>
  <w:style w:type="table" w:styleId="Tabelamrea">
    <w:name w:val="Table Grid"/>
    <w:basedOn w:val="Navadnatabela"/>
    <w:rsid w:val="0006507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0">
    <w:name w:val="glava"/>
    <w:link w:val="glavaChar"/>
    <w:qFormat/>
    <w:rsid w:val="0006507C"/>
    <w:pPr>
      <w:spacing w:line="180" w:lineRule="atLeast"/>
    </w:pPr>
    <w:rPr>
      <w:rFonts w:ascii="Arial" w:hAnsi="Arial" w:cstheme="minorBidi"/>
      <w:b/>
      <w:sz w:val="14"/>
      <w:szCs w:val="14"/>
    </w:rPr>
  </w:style>
  <w:style w:type="character" w:customStyle="1" w:styleId="glavaChar">
    <w:name w:val="glava Char"/>
    <w:basedOn w:val="Privzetapisavaodstavka"/>
    <w:link w:val="glava0"/>
    <w:rsid w:val="0006507C"/>
    <w:rPr>
      <w:rFonts w:ascii="Arial" w:hAnsi="Arial" w:cstheme="minorBidi"/>
      <w:b/>
      <w:sz w:val="14"/>
      <w:szCs w:val="14"/>
    </w:rPr>
  </w:style>
  <w:style w:type="paragraph" w:styleId="Navadensplet">
    <w:name w:val="Normal (Web)"/>
    <w:basedOn w:val="Navaden"/>
    <w:uiPriority w:val="99"/>
    <w:semiHidden/>
    <w:unhideWhenUsed/>
    <w:rsid w:val="009C1BFC"/>
    <w:pPr>
      <w:spacing w:before="100" w:beforeAutospacing="1" w:after="100" w:afterAutospacing="1" w:line="240" w:lineRule="auto"/>
    </w:pPr>
    <w:rPr>
      <w:rFonts w:ascii="Times" w:eastAsiaTheme="minorEastAsia" w:hAnsi="Times"/>
      <w:kern w:val="0"/>
      <w:lang w:val="en-US" w:eastAsia="en-US"/>
    </w:rPr>
  </w:style>
  <w:style w:type="paragraph" w:styleId="Odstavekseznama">
    <w:name w:val="List Paragraph"/>
    <w:basedOn w:val="Navaden"/>
    <w:uiPriority w:val="34"/>
    <w:qFormat/>
    <w:rsid w:val="00B77F65"/>
    <w:pPr>
      <w:spacing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styleId="Besedilooznabemesta">
    <w:name w:val="Placeholder Text"/>
    <w:basedOn w:val="Privzetapisavaodstavka"/>
    <w:uiPriority w:val="99"/>
    <w:semiHidden/>
    <w:rsid w:val="00AC6B07"/>
    <w:rPr>
      <w:color w:val="808080"/>
    </w:rPr>
  </w:style>
  <w:style w:type="table" w:customStyle="1" w:styleId="Tabelasvetlamrea11">
    <w:name w:val="Tabela – svetla mreža 11"/>
    <w:basedOn w:val="Navadnatabela"/>
    <w:uiPriority w:val="46"/>
    <w:rsid w:val="00B5197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vadnatabela41">
    <w:name w:val="Navadna tabela 41"/>
    <w:basedOn w:val="Navadnatabela"/>
    <w:uiPriority w:val="44"/>
    <w:rsid w:val="00FD0D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uiPriority w:val="40"/>
    <w:rsid w:val="00657E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iPriority w:val="99"/>
    <w:unhideWhenUsed/>
    <w:rsid w:val="007C2C5B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2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iki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_bj\Desktop\letterhead_external_slo_2s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f73aa1cf-5ab2-4380-b440-a2cf50ebba66">SNMF46S7M547-390-36</_dlc_DocId>
    <_dlc_DocIdUrl xmlns="f73aa1cf-5ab2-4380-b440-a2cf50ebba66">
      <Url>http://portal.gorenje.si/gorenjegroup/CorporateIdentity/_layouts/DocIdRedir.aspx?ID=SNMF46S7M547-390-36</Url>
      <Description>SNMF46S7M547-390-36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25BE438B5C49B1D9A944F22CFE10" ma:contentTypeVersion="1" ma:contentTypeDescription="Create a new document." ma:contentTypeScope="" ma:versionID="785a96b88821be5f9a83087c0a62d85c">
  <xsd:schema xmlns:xsd="http://www.w3.org/2001/XMLSchema" xmlns:xs="http://www.w3.org/2001/XMLSchema" xmlns:p="http://schemas.microsoft.com/office/2006/metadata/properties" xmlns:ns1="http://schemas.microsoft.com/sharepoint/v3" xmlns:ns2="f73aa1cf-5ab2-4380-b440-a2cf50ebba66" targetNamespace="http://schemas.microsoft.com/office/2006/metadata/properties" ma:root="true" ma:fieldsID="6a9aaed7b0afea19a88c867a150037f8" ns1:_="" ns2:_="">
    <xsd:import namespace="http://schemas.microsoft.com/sharepoint/v3"/>
    <xsd:import namespace="f73aa1cf-5ab2-4380-b440-a2cf50ebb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aa1cf-5ab2-4380-b440-a2cf50ebba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8A5C9-A474-4875-AC46-B806F69BF2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1EC7C1-20E1-42AE-8A0E-F734BEE14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60F46-769F-4DEF-9F0B-C83E97395B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3aa1cf-5ab2-4380-b440-a2cf50ebba66"/>
  </ds:schemaRefs>
</ds:datastoreItem>
</file>

<file path=customXml/itemProps4.xml><?xml version="1.0" encoding="utf-8"?>
<ds:datastoreItem xmlns:ds="http://schemas.openxmlformats.org/officeDocument/2006/customXml" ds:itemID="{F7086288-9791-4688-8CEA-6D7FFC5E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aa1cf-5ab2-4380-b440-a2cf50ebb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61AD49-FD3B-44CC-9404-64FF0D4B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letterhead_external_slo_2sig</Template>
  <TotalTime>0</TotalTime>
  <Pages>2</Pages>
  <Words>255</Words>
  <Characters>1449</Characters>
  <Application>Microsoft Office Word</Application>
  <DocSecurity>0</DocSecurity>
  <Lines>51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Gigodesign d.o.o.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Borkan-Tešanović Maja</dc:creator>
  <cp:lastModifiedBy>Jelka Presker</cp:lastModifiedBy>
  <cp:revision>3</cp:revision>
  <cp:lastPrinted>2020-03-03T13:47:00Z</cp:lastPrinted>
  <dcterms:created xsi:type="dcterms:W3CDTF">2021-01-08T07:21:00Z</dcterms:created>
  <dcterms:modified xsi:type="dcterms:W3CDTF">2021-01-08T07:21:00Z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b44f0cec-41d3-4a3e-8e19-857fda2b64ce</vt:lpwstr>
  </property>
  <property fmtid="{D5CDD505-2E9C-101B-9397-08002B2CF9AE}" pid="3" name="ContentTypeId">
    <vt:lpwstr>0x01010078AB25BE438B5C49B1D9A944F22CFE10</vt:lpwstr>
  </property>
</Properties>
</file>